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CB7E7B" w:rsidP="00D66912">
      <w:pPr>
        <w:rPr>
          <w:rFonts w:ascii="Arial" w:hAnsi="Arial" w:cs="Arial"/>
          <w:b/>
        </w:rPr>
      </w:pPr>
      <w:bookmarkStart w:id="0" w:name="_GoBack"/>
      <w:bookmarkEnd w:id="0"/>
      <w:r>
        <w:rPr>
          <w:rFonts w:ascii="Arial" w:hAnsi="Arial" w:cs="Arial"/>
          <w:b/>
          <w:u w:val="single"/>
        </w:rPr>
        <w:t>Connecting springs in series and parallel</w:t>
      </w:r>
      <w:r w:rsidRPr="003A7FF2">
        <w:rPr>
          <w:rFonts w:ascii="Arial" w:hAnsi="Arial" w:cs="Arial"/>
          <w:b/>
        </w:rPr>
        <w:t xml:space="preserve">        </w:t>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p>
    <w:p w:rsidR="00477ACA" w:rsidRPr="00420118" w:rsidRDefault="00477ACA" w:rsidP="00477ACA">
      <w:pPr>
        <w:rPr>
          <w:rFonts w:ascii="Arial" w:hAnsi="Arial" w:cs="Arial"/>
          <w:b/>
        </w:rPr>
      </w:pPr>
      <w:r w:rsidRPr="00420118">
        <w:rPr>
          <w:rFonts w:ascii="Arial" w:hAnsi="Arial" w:cs="Arial"/>
          <w:b/>
        </w:rPr>
        <w:t>Introduction</w:t>
      </w:r>
    </w:p>
    <w:p w:rsidR="00CB7E7B" w:rsidRPr="003A7FF2" w:rsidRDefault="00CB7E7B" w:rsidP="00CB7E7B">
      <w:pPr>
        <w:rPr>
          <w:rFonts w:ascii="Arial" w:hAnsi="Arial" w:cs="Arial"/>
        </w:rPr>
      </w:pPr>
      <w:r>
        <w:rPr>
          <w:rFonts w:ascii="Arial" w:hAnsi="Arial" w:cs="Arial"/>
        </w:rPr>
        <w:t>In this experiment students will be using combinations of springs to contribute to th</w:t>
      </w:r>
      <w:r w:rsidR="00E806FE">
        <w:rPr>
          <w:rFonts w:ascii="Arial" w:hAnsi="Arial" w:cs="Arial"/>
        </w:rPr>
        <w:t>eir understanding of the Young m</w:t>
      </w:r>
      <w:r>
        <w:rPr>
          <w:rFonts w:ascii="Arial" w:hAnsi="Arial" w:cs="Arial"/>
        </w:rPr>
        <w:t>odulus as the property of a material.</w:t>
      </w:r>
    </w:p>
    <w:p w:rsidR="00CB7E7B" w:rsidRPr="003A7FF2" w:rsidRDefault="00CB7E7B" w:rsidP="00CB7E7B">
      <w:pPr>
        <w:rPr>
          <w:rFonts w:ascii="Arial" w:hAnsi="Arial" w:cs="Arial"/>
        </w:rPr>
      </w:pPr>
      <w:r>
        <w:rPr>
          <w:rFonts w:ascii="Arial" w:hAnsi="Arial" w:cs="Arial"/>
        </w:rPr>
        <w:t>They</w:t>
      </w:r>
      <w:r w:rsidRPr="003A7FF2">
        <w:rPr>
          <w:rFonts w:ascii="Arial" w:hAnsi="Arial" w:cs="Arial"/>
        </w:rPr>
        <w:t xml:space="preserve"> are expected to be familiar with the concept of the application of a force leading to the extension of an elastic material in tension and the further concepts of stress and strain</w:t>
      </w:r>
      <w:r>
        <w:rPr>
          <w:rFonts w:ascii="Arial" w:hAnsi="Arial" w:cs="Arial"/>
        </w:rPr>
        <w:t>.</w:t>
      </w:r>
    </w:p>
    <w:p w:rsidR="00CB7E7B" w:rsidRPr="00CB7E7B" w:rsidRDefault="00CB7E7B" w:rsidP="00D66912">
      <w:pPr>
        <w:rPr>
          <w:rFonts w:ascii="Arial" w:hAnsi="Arial" w:cs="Arial"/>
        </w:rPr>
      </w:pPr>
      <w:r>
        <w:rPr>
          <w:rFonts w:ascii="Arial" w:hAnsi="Arial" w:cs="Arial"/>
        </w:rPr>
        <w:t>This activity could either le</w:t>
      </w:r>
      <w:r w:rsidR="00E806FE">
        <w:rPr>
          <w:rFonts w:ascii="Arial" w:hAnsi="Arial" w:cs="Arial"/>
        </w:rPr>
        <w:t>ad in to teaching on the Young m</w:t>
      </w:r>
      <w:r>
        <w:rPr>
          <w:rFonts w:ascii="Arial" w:hAnsi="Arial" w:cs="Arial"/>
        </w:rPr>
        <w:t>odulus or be used to reinforce the ideas after having been taught.</w:t>
      </w:r>
    </w:p>
    <w:p w:rsidR="00D66912" w:rsidRPr="0095341F" w:rsidRDefault="00D66912" w:rsidP="00D66912">
      <w:pPr>
        <w:rPr>
          <w:rFonts w:ascii="Arial" w:hAnsi="Arial" w:cs="Arial"/>
          <w:b/>
        </w:rPr>
      </w:pPr>
      <w:r w:rsidRPr="0095341F">
        <w:rPr>
          <w:rFonts w:ascii="Arial" w:hAnsi="Arial" w:cs="Arial"/>
          <w:b/>
        </w:rPr>
        <w:t>Aim and skills covered</w:t>
      </w:r>
    </w:p>
    <w:p w:rsidR="00CB7E7B" w:rsidRDefault="00CB7E7B" w:rsidP="00CB7E7B">
      <w:pPr>
        <w:pStyle w:val="ListParagraph"/>
        <w:numPr>
          <w:ilvl w:val="0"/>
          <w:numId w:val="11"/>
        </w:numPr>
        <w:rPr>
          <w:rFonts w:ascii="Arial" w:hAnsi="Arial" w:cs="Arial"/>
        </w:rPr>
      </w:pPr>
      <w:r>
        <w:rPr>
          <w:rFonts w:ascii="Arial" w:hAnsi="Arial" w:cs="Arial"/>
        </w:rPr>
        <w:t>To determine relationships for combinations of springs in series and parallel</w:t>
      </w:r>
    </w:p>
    <w:p w:rsidR="00CB7E7B" w:rsidRPr="003A7FF2" w:rsidRDefault="00CB7E7B" w:rsidP="00CB7E7B">
      <w:pPr>
        <w:pStyle w:val="ListParagraph"/>
        <w:numPr>
          <w:ilvl w:val="0"/>
          <w:numId w:val="11"/>
        </w:numPr>
        <w:rPr>
          <w:rFonts w:ascii="Arial" w:hAnsi="Arial" w:cs="Arial"/>
        </w:rPr>
      </w:pPr>
      <w:r>
        <w:rPr>
          <w:rFonts w:ascii="Arial" w:hAnsi="Arial" w:cs="Arial"/>
        </w:rPr>
        <w:t>To use these relationships to contribute to a measurement of the property of a material independent of its shape.</w:t>
      </w:r>
    </w:p>
    <w:p w:rsidR="00D66912" w:rsidRPr="00420118" w:rsidRDefault="00D66912" w:rsidP="00477ACA">
      <w:pPr>
        <w:rPr>
          <w:rFonts w:ascii="Arial" w:hAnsi="Arial" w:cs="Arial"/>
          <w:b/>
        </w:rPr>
      </w:pPr>
      <w:r w:rsidRPr="00420118">
        <w:rPr>
          <w:rFonts w:ascii="Arial" w:hAnsi="Arial" w:cs="Arial"/>
          <w:b/>
        </w:rPr>
        <w:t>Intended class time</w:t>
      </w:r>
    </w:p>
    <w:p w:rsidR="00D66912" w:rsidRPr="00420118" w:rsidRDefault="00D66912" w:rsidP="00D66912">
      <w:pPr>
        <w:pStyle w:val="ListParagraph"/>
        <w:numPr>
          <w:ilvl w:val="0"/>
          <w:numId w:val="5"/>
        </w:numPr>
        <w:rPr>
          <w:rFonts w:ascii="Arial" w:hAnsi="Arial" w:cs="Arial"/>
        </w:rPr>
      </w:pPr>
      <w:r w:rsidRPr="00420118">
        <w:rPr>
          <w:rFonts w:ascii="Arial" w:hAnsi="Arial" w:cs="Arial"/>
        </w:rPr>
        <w:t>60 to 90 minutes</w:t>
      </w: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CB7E7B" w:rsidRPr="00CB7E7B" w:rsidRDefault="003E2440" w:rsidP="003E2440">
      <w:pPr>
        <w:pStyle w:val="ListParagraph"/>
        <w:numPr>
          <w:ilvl w:val="0"/>
          <w:numId w:val="2"/>
        </w:numPr>
        <w:rPr>
          <w:rFonts w:ascii="Arial" w:hAnsi="Arial" w:cs="Arial"/>
          <w:b/>
        </w:rPr>
      </w:pPr>
      <w:r w:rsidRPr="00420118">
        <w:rPr>
          <w:rFonts w:ascii="Arial" w:hAnsi="Arial" w:cs="Arial"/>
        </w:rPr>
        <w:t>3.4.</w:t>
      </w:r>
      <w:r w:rsidR="00CB7E7B">
        <w:rPr>
          <w:rFonts w:ascii="Arial" w:hAnsi="Arial" w:cs="Arial"/>
        </w:rPr>
        <w:t xml:space="preserve">1(a) </w:t>
      </w:r>
      <w:r w:rsidR="00CB7E7B" w:rsidRPr="00CB7E7B">
        <w:rPr>
          <w:rFonts w:ascii="Arial" w:hAnsi="Arial" w:cs="Arial"/>
        </w:rPr>
        <w:t>tensile and compressive deformation; extension and compression</w:t>
      </w:r>
    </w:p>
    <w:p w:rsidR="00CB7E7B" w:rsidRPr="00CB7E7B" w:rsidRDefault="00CB7E7B" w:rsidP="003E2440">
      <w:pPr>
        <w:pStyle w:val="ListParagraph"/>
        <w:numPr>
          <w:ilvl w:val="0"/>
          <w:numId w:val="2"/>
        </w:numPr>
        <w:rPr>
          <w:rFonts w:ascii="Arial" w:hAnsi="Arial" w:cs="Arial"/>
          <w:b/>
        </w:rPr>
      </w:pPr>
      <w:r>
        <w:rPr>
          <w:rFonts w:ascii="Arial" w:hAnsi="Arial" w:cs="Arial"/>
        </w:rPr>
        <w:t xml:space="preserve">3.4.1(b) </w:t>
      </w:r>
      <w:r w:rsidRPr="00CB7E7B">
        <w:rPr>
          <w:rFonts w:ascii="Arial" w:hAnsi="Arial" w:cs="Arial"/>
        </w:rPr>
        <w:t>Hooke's law</w:t>
      </w:r>
    </w:p>
    <w:p w:rsidR="00CB7E7B" w:rsidRPr="00CB7E7B" w:rsidRDefault="00CB7E7B" w:rsidP="003E2440">
      <w:pPr>
        <w:pStyle w:val="ListParagraph"/>
        <w:numPr>
          <w:ilvl w:val="0"/>
          <w:numId w:val="2"/>
        </w:numPr>
        <w:rPr>
          <w:rFonts w:ascii="Arial" w:hAnsi="Arial" w:cs="Arial"/>
          <w:b/>
        </w:rPr>
      </w:pPr>
      <w:r>
        <w:rPr>
          <w:rFonts w:ascii="Arial" w:hAnsi="Arial" w:cs="Arial"/>
        </w:rPr>
        <w:t xml:space="preserve">3.4.1(c) </w:t>
      </w:r>
      <w:r w:rsidRPr="00CB7E7B">
        <w:rPr>
          <w:rFonts w:ascii="Arial" w:hAnsi="Arial" w:cs="Arial"/>
        </w:rPr>
        <w:t xml:space="preserve">force constant </w:t>
      </w:r>
      <w:r w:rsidRPr="00CB7E7B">
        <w:rPr>
          <w:rFonts w:ascii="Arial" w:hAnsi="Arial" w:cs="Arial"/>
          <w:i/>
          <w:iCs/>
        </w:rPr>
        <w:t>k</w:t>
      </w:r>
      <w:r w:rsidRPr="00CB7E7B">
        <w:rPr>
          <w:rFonts w:ascii="Arial" w:hAnsi="Arial" w:cs="Arial"/>
        </w:rPr>
        <w:t xml:space="preserve"> of a spring or wire; </w:t>
      </w:r>
      <w:r w:rsidRPr="00CB7E7B">
        <w:rPr>
          <w:rFonts w:ascii="Arial" w:hAnsi="Arial" w:cs="Arial"/>
          <w:i/>
          <w:iCs/>
        </w:rPr>
        <w:t>F</w:t>
      </w:r>
      <w:r w:rsidRPr="00CB7E7B">
        <w:rPr>
          <w:rFonts w:ascii="Arial" w:hAnsi="Arial" w:cs="Arial"/>
        </w:rPr>
        <w:t xml:space="preserve"> = </w:t>
      </w:r>
      <w:r w:rsidRPr="00CB7E7B">
        <w:rPr>
          <w:rFonts w:ascii="Arial" w:hAnsi="Arial" w:cs="Arial"/>
          <w:i/>
          <w:iCs/>
        </w:rPr>
        <w:t>kx</w:t>
      </w:r>
    </w:p>
    <w:p w:rsidR="00CB7E7B" w:rsidRPr="00CB7E7B" w:rsidRDefault="00CB7E7B" w:rsidP="003E2440">
      <w:pPr>
        <w:pStyle w:val="ListParagraph"/>
        <w:numPr>
          <w:ilvl w:val="0"/>
          <w:numId w:val="2"/>
        </w:numPr>
        <w:rPr>
          <w:rFonts w:ascii="Arial" w:hAnsi="Arial" w:cs="Arial"/>
          <w:b/>
        </w:rPr>
      </w:pPr>
      <w:r>
        <w:rPr>
          <w:rFonts w:ascii="Arial" w:hAnsi="Arial" w:cs="Arial"/>
          <w:iCs/>
        </w:rPr>
        <w:t xml:space="preserve">3.4.1(d)(ii) </w:t>
      </w:r>
      <w:r w:rsidRPr="00CB7E7B">
        <w:rPr>
          <w:rFonts w:ascii="Arial" w:hAnsi="Arial" w:cs="Arial"/>
          <w:iCs/>
        </w:rPr>
        <w:t>techniques and procedures used to investigate force–extension characteristics for arrangements which may include springs, rubber bands, polythene strips.</w:t>
      </w:r>
    </w:p>
    <w:p w:rsidR="003E2440" w:rsidRPr="00420118" w:rsidRDefault="00CB7E7B" w:rsidP="003E2440">
      <w:pPr>
        <w:pStyle w:val="ListParagraph"/>
        <w:numPr>
          <w:ilvl w:val="0"/>
          <w:numId w:val="2"/>
        </w:numPr>
        <w:rPr>
          <w:rFonts w:ascii="Arial" w:hAnsi="Arial" w:cs="Arial"/>
          <w:b/>
        </w:rPr>
      </w:pPr>
      <w:r>
        <w:rPr>
          <w:rFonts w:ascii="Arial" w:hAnsi="Arial" w:cs="Arial"/>
        </w:rPr>
        <w:t>3.4.</w:t>
      </w:r>
      <w:r w:rsidR="003E2440" w:rsidRPr="00420118">
        <w:rPr>
          <w:rFonts w:ascii="Arial" w:hAnsi="Arial" w:cs="Arial"/>
        </w:rPr>
        <w:t>2(c) stress, strain and ultimate tensile strength</w:t>
      </w:r>
    </w:p>
    <w:p w:rsidR="003E2440" w:rsidRPr="00CB7E7B" w:rsidRDefault="003E2440" w:rsidP="003E2440">
      <w:pPr>
        <w:pStyle w:val="ListParagraph"/>
        <w:numPr>
          <w:ilvl w:val="0"/>
          <w:numId w:val="2"/>
        </w:numPr>
        <w:rPr>
          <w:rFonts w:ascii="Arial" w:hAnsi="Arial" w:cs="Arial"/>
          <w:b/>
        </w:rPr>
      </w:pPr>
      <w:r w:rsidRPr="00420118">
        <w:rPr>
          <w:rFonts w:ascii="Arial" w:hAnsi="Arial" w:cs="Arial"/>
        </w:rPr>
        <w:t>3.4.2(d) Yo</w:t>
      </w:r>
      <w:r w:rsidR="006B2F20" w:rsidRPr="00420118">
        <w:rPr>
          <w:rFonts w:ascii="Arial" w:hAnsi="Arial" w:cs="Arial"/>
        </w:rPr>
        <w:t>u</w:t>
      </w:r>
      <w:r w:rsidRPr="00420118">
        <w:rPr>
          <w:rFonts w:ascii="Arial" w:hAnsi="Arial" w:cs="Arial"/>
        </w:rPr>
        <w:t>ng modulus = tensile stress/tensile strain</w:t>
      </w:r>
    </w:p>
    <w:p w:rsidR="00CB7E7B" w:rsidRPr="00420118" w:rsidRDefault="00CB7E7B" w:rsidP="003E2440">
      <w:pPr>
        <w:pStyle w:val="ListParagraph"/>
        <w:numPr>
          <w:ilvl w:val="0"/>
          <w:numId w:val="2"/>
        </w:numPr>
        <w:rPr>
          <w:rFonts w:ascii="Arial" w:hAnsi="Arial" w:cs="Arial"/>
          <w:b/>
        </w:rPr>
      </w:pPr>
      <w:r>
        <w:rPr>
          <w:rFonts w:ascii="Arial" w:hAnsi="Arial" w:cs="Arial"/>
        </w:rPr>
        <w:t xml:space="preserve">3.4.2(f) </w:t>
      </w:r>
      <w:r w:rsidRPr="00CB7E7B">
        <w:rPr>
          <w:rFonts w:ascii="Arial" w:hAnsi="Arial" w:cs="Arial"/>
        </w:rPr>
        <w:t>elastic and plastic deformations of materials</w:t>
      </w:r>
    </w:p>
    <w:p w:rsidR="00D66912" w:rsidRPr="00420118" w:rsidRDefault="00D66912" w:rsidP="00D66912">
      <w:pPr>
        <w:rPr>
          <w:rFonts w:ascii="Arial" w:hAnsi="Arial" w:cs="Arial"/>
          <w:b/>
        </w:rPr>
      </w:pPr>
      <w:r w:rsidRPr="00420118">
        <w:rPr>
          <w:rFonts w:ascii="Arial" w:hAnsi="Arial" w:cs="Arial"/>
          <w:b/>
        </w:rPr>
        <w:t>Physics B</w:t>
      </w:r>
    </w:p>
    <w:p w:rsidR="004309C8" w:rsidRPr="004309C8" w:rsidRDefault="004309C8" w:rsidP="003E2440">
      <w:pPr>
        <w:pStyle w:val="ListParagraph"/>
        <w:numPr>
          <w:ilvl w:val="0"/>
          <w:numId w:val="2"/>
        </w:numPr>
        <w:rPr>
          <w:rFonts w:ascii="Arial" w:hAnsi="Arial" w:cs="Arial"/>
        </w:rPr>
      </w:pPr>
      <w:r w:rsidRPr="004309C8">
        <w:rPr>
          <w:rFonts w:ascii="Arial" w:hAnsi="Arial" w:cs="Arial"/>
        </w:rPr>
        <w:t>3.2a(i)</w:t>
      </w:r>
      <w:r w:rsidRPr="004309C8">
        <w:rPr>
          <w:rFonts w:ascii="Arial" w:eastAsia="Times New Roman" w:hAnsi="Arial" w:cs="Arial"/>
          <w:lang w:eastAsia="en-GB"/>
        </w:rPr>
        <w:t xml:space="preserve"> </w:t>
      </w:r>
      <w:r w:rsidRPr="004309C8">
        <w:rPr>
          <w:rFonts w:ascii="Arial" w:hAnsi="Arial" w:cs="Arial"/>
        </w:rPr>
        <w:t>simple mechanical behaviour: elastic and plastic deformation and fracture</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3.2b(i) Make appropriate use of the ter</w:t>
      </w:r>
      <w:r w:rsidR="004309C8">
        <w:rPr>
          <w:rFonts w:ascii="Arial" w:hAnsi="Arial" w:cs="Arial"/>
        </w:rPr>
        <w:t>ms stress, strain</w:t>
      </w:r>
    </w:p>
    <w:p w:rsidR="006B2F20" w:rsidRPr="004309C8" w:rsidRDefault="006B2F20" w:rsidP="004309C8">
      <w:pPr>
        <w:pStyle w:val="ListParagraph"/>
        <w:numPr>
          <w:ilvl w:val="0"/>
          <w:numId w:val="2"/>
        </w:numPr>
        <w:rPr>
          <w:rFonts w:ascii="Arial" w:hAnsi="Arial" w:cs="Arial"/>
          <w:b/>
        </w:rPr>
      </w:pPr>
      <w:r w:rsidRPr="00420118">
        <w:rPr>
          <w:rFonts w:ascii="Arial" w:hAnsi="Arial" w:cs="Arial"/>
        </w:rPr>
        <w:t>3.2b(ii) Stress – Strain graphs</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3.2c(ii) Make calculations and estimates i</w:t>
      </w:r>
      <w:r w:rsidR="00E806FE">
        <w:rPr>
          <w:rFonts w:ascii="Arial" w:hAnsi="Arial" w:cs="Arial"/>
        </w:rPr>
        <w:t>nvolving stress, strain, Young m</w:t>
      </w:r>
      <w:r w:rsidRPr="00420118">
        <w:rPr>
          <w:rFonts w:ascii="Arial" w:hAnsi="Arial" w:cs="Arial"/>
        </w:rPr>
        <w:t>odulus</w:t>
      </w:r>
    </w:p>
    <w:p w:rsidR="006B2F20" w:rsidRPr="00420118" w:rsidRDefault="006B2F20" w:rsidP="004309C8">
      <w:pPr>
        <w:pStyle w:val="ListParagraph"/>
        <w:rPr>
          <w:rFonts w:ascii="Arial" w:hAnsi="Arial" w:cs="Arial"/>
          <w:b/>
        </w:rPr>
      </w:pPr>
    </w:p>
    <w:p w:rsidR="00420118" w:rsidRDefault="00420118">
      <w:pPr>
        <w:rPr>
          <w:rFonts w:ascii="Arial" w:hAnsi="Arial" w:cs="Arial"/>
          <w:b/>
        </w:rPr>
      </w:pPr>
      <w:r>
        <w:rPr>
          <w:rFonts w:ascii="Arial" w:hAnsi="Arial" w:cs="Arial"/>
          <w:b/>
        </w:rPr>
        <w:br w:type="page"/>
      </w:r>
    </w:p>
    <w:p w:rsidR="003D32C7" w:rsidRPr="00420118" w:rsidRDefault="003D32C7" w:rsidP="003D32C7">
      <w:pPr>
        <w:rPr>
          <w:rFonts w:ascii="Arial" w:hAnsi="Arial" w:cs="Arial"/>
          <w:b/>
        </w:rPr>
      </w:pPr>
      <w:r w:rsidRPr="00420118">
        <w:rPr>
          <w:rFonts w:ascii="Arial" w:hAnsi="Arial" w:cs="Arial"/>
          <w:b/>
        </w:rPr>
        <w:lastRenderedPageBreak/>
        <w:t>Practical Skills</w:t>
      </w:r>
    </w:p>
    <w:p w:rsidR="00715ECA" w:rsidRDefault="00F81F98" w:rsidP="00715ECA">
      <w:pPr>
        <w:pStyle w:val="ListParagraph"/>
        <w:numPr>
          <w:ilvl w:val="0"/>
          <w:numId w:val="10"/>
        </w:numPr>
        <w:rPr>
          <w:rFonts w:ascii="Arial" w:hAnsi="Arial" w:cs="Arial"/>
        </w:rPr>
      </w:pPr>
      <w:r w:rsidRPr="00420118">
        <w:rPr>
          <w:rFonts w:ascii="Arial" w:hAnsi="Arial" w:cs="Arial"/>
        </w:rPr>
        <w:t>1.2.1</w:t>
      </w:r>
      <w:r w:rsidR="00715ECA">
        <w:rPr>
          <w:rFonts w:ascii="Arial" w:hAnsi="Arial" w:cs="Arial"/>
        </w:rPr>
        <w:t>(b) S</w:t>
      </w:r>
      <w:r w:rsidR="00715ECA" w:rsidRPr="00715ECA">
        <w:rPr>
          <w:rFonts w:ascii="Arial" w:hAnsi="Arial" w:cs="Arial"/>
        </w:rPr>
        <w:t>afely and correctly use a range of practical equipment and materials</w:t>
      </w:r>
    </w:p>
    <w:p w:rsidR="00F81F98" w:rsidRPr="00420118" w:rsidRDefault="00715ECA" w:rsidP="00F81F98">
      <w:pPr>
        <w:pStyle w:val="ListParagraph"/>
        <w:numPr>
          <w:ilvl w:val="0"/>
          <w:numId w:val="10"/>
        </w:numPr>
        <w:rPr>
          <w:rFonts w:ascii="Arial" w:hAnsi="Arial" w:cs="Arial"/>
        </w:rPr>
      </w:pPr>
      <w:r>
        <w:rPr>
          <w:rFonts w:ascii="Arial" w:hAnsi="Arial" w:cs="Arial"/>
        </w:rPr>
        <w:t>1.2.1</w:t>
      </w:r>
      <w:r w:rsidR="00F81F98" w:rsidRPr="00420118">
        <w:rPr>
          <w:rFonts w:ascii="Arial" w:hAnsi="Arial" w:cs="Arial"/>
        </w:rPr>
        <w:t>(c) Follows written procedures</w:t>
      </w:r>
    </w:p>
    <w:p w:rsidR="00F81F98" w:rsidRDefault="00F81F98" w:rsidP="00F81F98">
      <w:pPr>
        <w:pStyle w:val="ListParagraph"/>
        <w:numPr>
          <w:ilvl w:val="0"/>
          <w:numId w:val="10"/>
        </w:numPr>
        <w:rPr>
          <w:rFonts w:ascii="Arial" w:hAnsi="Arial" w:cs="Arial"/>
        </w:rPr>
      </w:pPr>
      <w:r w:rsidRPr="00420118">
        <w:rPr>
          <w:rFonts w:ascii="Arial" w:hAnsi="Arial" w:cs="Arial"/>
        </w:rPr>
        <w:t>1.2.1(d) Makes and records observations</w:t>
      </w:r>
    </w:p>
    <w:p w:rsidR="00F81F98" w:rsidRPr="003A46E1" w:rsidRDefault="003A46E1" w:rsidP="003A46E1">
      <w:pPr>
        <w:pStyle w:val="ListParagraph"/>
        <w:numPr>
          <w:ilvl w:val="0"/>
          <w:numId w:val="10"/>
        </w:numPr>
        <w:rPr>
          <w:rFonts w:ascii="Arial" w:hAnsi="Arial" w:cs="Arial"/>
        </w:rPr>
      </w:pPr>
      <w:r>
        <w:rPr>
          <w:rFonts w:ascii="Arial" w:hAnsi="Arial" w:cs="Arial"/>
        </w:rPr>
        <w:t>1.2.1(f) P</w:t>
      </w:r>
      <w:r w:rsidRPr="003A46E1">
        <w:rPr>
          <w:rFonts w:ascii="Arial" w:hAnsi="Arial" w:cs="Arial"/>
        </w:rPr>
        <w:t>resent information and data in a scientific way</w:t>
      </w:r>
    </w:p>
    <w:p w:rsidR="003D32C7" w:rsidRPr="00420118" w:rsidRDefault="00F81F98" w:rsidP="00F81F98">
      <w:pPr>
        <w:pStyle w:val="ListParagraph"/>
        <w:numPr>
          <w:ilvl w:val="0"/>
          <w:numId w:val="10"/>
        </w:numPr>
        <w:rPr>
          <w:rFonts w:ascii="Arial" w:hAnsi="Arial" w:cs="Arial"/>
        </w:rPr>
      </w:pPr>
      <w:r w:rsidRPr="00420118">
        <w:rPr>
          <w:rFonts w:ascii="Arial" w:hAnsi="Arial" w:cs="Arial"/>
        </w:rPr>
        <w:t xml:space="preserve">1.2.2(a) </w:t>
      </w:r>
      <w:r w:rsidR="003D32C7" w:rsidRPr="00420118">
        <w:rPr>
          <w:rFonts w:ascii="Arial" w:hAnsi="Arial" w:cs="Arial"/>
        </w:rPr>
        <w:t>Using appropriate analogue apparatus to record length and distance and to interpolate between scale marks</w:t>
      </w:r>
    </w:p>
    <w:p w:rsidR="00F81F98" w:rsidRPr="00420118" w:rsidRDefault="00F81F98" w:rsidP="00F81F98">
      <w:pPr>
        <w:pStyle w:val="ListParagraph"/>
        <w:numPr>
          <w:ilvl w:val="0"/>
          <w:numId w:val="10"/>
        </w:numPr>
        <w:rPr>
          <w:rFonts w:ascii="Arial" w:hAnsi="Arial" w:cs="Arial"/>
        </w:rPr>
      </w:pPr>
      <w:r w:rsidRPr="00420118">
        <w:rPr>
          <w:rFonts w:ascii="Arial" w:hAnsi="Arial" w:cs="Arial"/>
        </w:rPr>
        <w:t>1.2.2(b) Use of appropriate dig</w:t>
      </w:r>
      <w:r w:rsidR="003A46E1">
        <w:rPr>
          <w:rFonts w:ascii="Arial" w:hAnsi="Arial" w:cs="Arial"/>
        </w:rPr>
        <w:t>ital instruments to measure mass</w:t>
      </w:r>
    </w:p>
    <w:p w:rsidR="003D32C7" w:rsidRDefault="00F81F98" w:rsidP="00F81F98">
      <w:pPr>
        <w:pStyle w:val="ListParagraph"/>
        <w:numPr>
          <w:ilvl w:val="0"/>
          <w:numId w:val="10"/>
        </w:numPr>
        <w:rPr>
          <w:rFonts w:ascii="Arial" w:hAnsi="Arial" w:cs="Arial"/>
        </w:rPr>
      </w:pPr>
      <w:r w:rsidRPr="00420118">
        <w:rPr>
          <w:rFonts w:ascii="Arial" w:hAnsi="Arial" w:cs="Arial"/>
        </w:rPr>
        <w:t xml:space="preserve">1.2.2(c) </w:t>
      </w:r>
      <w:r w:rsidR="003D32C7" w:rsidRPr="00420118">
        <w:rPr>
          <w:rFonts w:ascii="Arial" w:hAnsi="Arial" w:cs="Arial"/>
        </w:rPr>
        <w:t>Use methods to improve accuracy of measurements</w:t>
      </w:r>
    </w:p>
    <w:p w:rsidR="00715ECA" w:rsidRDefault="00715ECA" w:rsidP="00715ECA">
      <w:pPr>
        <w:rPr>
          <w:rFonts w:ascii="Arial" w:hAnsi="Arial" w:cs="Arial"/>
          <w:b/>
        </w:rPr>
      </w:pPr>
      <w:r>
        <w:rPr>
          <w:rFonts w:ascii="Arial" w:hAnsi="Arial" w:cs="Arial"/>
          <w:b/>
        </w:rPr>
        <w:t>CPAC</w:t>
      </w:r>
    </w:p>
    <w:p w:rsidR="00715ECA" w:rsidRDefault="00715ECA" w:rsidP="00715ECA">
      <w:pPr>
        <w:pStyle w:val="ListParagraph"/>
        <w:numPr>
          <w:ilvl w:val="0"/>
          <w:numId w:val="12"/>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715ECA" w:rsidRDefault="00715ECA" w:rsidP="00715ECA">
      <w:pPr>
        <w:pStyle w:val="ListParagraph"/>
        <w:numPr>
          <w:ilvl w:val="0"/>
          <w:numId w:val="12"/>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715ECA" w:rsidRPr="00715ECA" w:rsidRDefault="00715ECA" w:rsidP="00715ECA">
      <w:pPr>
        <w:pStyle w:val="ListParagraph"/>
        <w:numPr>
          <w:ilvl w:val="0"/>
          <w:numId w:val="12"/>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Default="00D66912" w:rsidP="00B25076">
      <w:pPr>
        <w:pStyle w:val="ListParagraph"/>
        <w:numPr>
          <w:ilvl w:val="0"/>
          <w:numId w:val="6"/>
        </w:numPr>
        <w:rPr>
          <w:rFonts w:ascii="Arial" w:hAnsi="Arial" w:cs="Arial"/>
        </w:rPr>
      </w:pPr>
      <w:r w:rsidRPr="00420118">
        <w:rPr>
          <w:rFonts w:ascii="Arial" w:hAnsi="Arial" w:cs="Arial"/>
        </w:rPr>
        <w:t>M0.2 Recognise and use expressions in standard form</w:t>
      </w:r>
    </w:p>
    <w:p w:rsidR="00B25076" w:rsidRDefault="00B25076" w:rsidP="00B25076">
      <w:pPr>
        <w:pStyle w:val="ListParagraph"/>
        <w:numPr>
          <w:ilvl w:val="0"/>
          <w:numId w:val="6"/>
        </w:numPr>
        <w:rPr>
          <w:rFonts w:ascii="Arial" w:hAnsi="Arial" w:cs="Arial"/>
        </w:rPr>
      </w:pPr>
      <w:r>
        <w:rPr>
          <w:rFonts w:ascii="Arial" w:hAnsi="Arial" w:cs="Arial"/>
        </w:rPr>
        <w:t>M0.3 Use ratios, fractions and percentages</w:t>
      </w:r>
    </w:p>
    <w:p w:rsidR="00B25076" w:rsidRPr="00B25076" w:rsidRDefault="00B25076" w:rsidP="00B25076">
      <w:pPr>
        <w:pStyle w:val="ListParagraph"/>
        <w:numPr>
          <w:ilvl w:val="0"/>
          <w:numId w:val="6"/>
        </w:numPr>
        <w:rPr>
          <w:rFonts w:ascii="Arial" w:hAnsi="Arial" w:cs="Arial"/>
        </w:rPr>
      </w:pPr>
      <w:r>
        <w:rPr>
          <w:rFonts w:ascii="Arial" w:hAnsi="Arial" w:cs="Arial"/>
        </w:rPr>
        <w:t>M0.4 Estimate results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D66912" w:rsidRPr="00B25076" w:rsidRDefault="00D66912" w:rsidP="00B25076">
      <w:pPr>
        <w:pStyle w:val="ListParagraph"/>
        <w:numPr>
          <w:ilvl w:val="0"/>
          <w:numId w:val="6"/>
        </w:numPr>
        <w:rPr>
          <w:rFonts w:ascii="Arial" w:hAnsi="Arial" w:cs="Arial"/>
        </w:rPr>
      </w:pPr>
      <w:r w:rsidRPr="00420118">
        <w:rPr>
          <w:rFonts w:ascii="Arial" w:hAnsi="Arial" w:cs="Arial"/>
        </w:rPr>
        <w:t>M1.2 Find arithmetic means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B25076" w:rsidRPr="005C1CA7" w:rsidRDefault="00D66912" w:rsidP="005C1CA7">
      <w:pPr>
        <w:pStyle w:val="ListParagraph"/>
        <w:numPr>
          <w:ilvl w:val="0"/>
          <w:numId w:val="6"/>
        </w:numPr>
        <w:rPr>
          <w:rFonts w:ascii="Arial" w:hAnsi="Arial" w:cs="Arial"/>
        </w:rPr>
      </w:pPr>
      <w:r w:rsidRPr="00420118">
        <w:rPr>
          <w:rFonts w:ascii="Arial" w:hAnsi="Arial" w:cs="Arial"/>
        </w:rPr>
        <w:t>M3.4 Determine the slope of a linear graph</w:t>
      </w:r>
    </w:p>
    <w:p w:rsidR="00D66912" w:rsidRPr="00420118" w:rsidRDefault="00D66912" w:rsidP="00D66912">
      <w:pPr>
        <w:rPr>
          <w:rFonts w:ascii="Arial" w:hAnsi="Arial" w:cs="Arial"/>
          <w:b/>
        </w:rPr>
      </w:pPr>
      <w:r w:rsidRPr="00420118">
        <w:rPr>
          <w:rFonts w:ascii="Arial" w:hAnsi="Arial" w:cs="Arial"/>
          <w:b/>
        </w:rPr>
        <w:t>Equipment</w:t>
      </w:r>
    </w:p>
    <w:p w:rsidR="00B25076" w:rsidRPr="00B25076" w:rsidRDefault="005F16AB" w:rsidP="00B25076">
      <w:pPr>
        <w:numPr>
          <w:ilvl w:val="0"/>
          <w:numId w:val="1"/>
        </w:numPr>
        <w:contextualSpacing/>
        <w:rPr>
          <w:rFonts w:ascii="Arial" w:hAnsi="Arial" w:cs="Arial"/>
        </w:rPr>
      </w:pPr>
      <w:r>
        <w:rPr>
          <w:rFonts w:ascii="Arial" w:hAnsi="Arial" w:cs="Arial"/>
        </w:rPr>
        <w:t xml:space="preserve">6 </w:t>
      </w:r>
      <w:r w:rsidR="00B25076" w:rsidRPr="00B25076">
        <w:rPr>
          <w:rFonts w:ascii="Arial" w:hAnsi="Arial" w:cs="Arial"/>
        </w:rPr>
        <w:t>spring</w:t>
      </w:r>
      <w:r>
        <w:rPr>
          <w:rFonts w:ascii="Arial" w:hAnsi="Arial" w:cs="Arial"/>
        </w:rPr>
        <w:t>s</w:t>
      </w:r>
      <w:r w:rsidR="00B25076" w:rsidRPr="00B25076">
        <w:rPr>
          <w:rFonts w:ascii="Arial" w:hAnsi="Arial" w:cs="Arial"/>
        </w:rPr>
        <w:t xml:space="preserve"> </w:t>
      </w:r>
    </w:p>
    <w:p w:rsidR="00B25076" w:rsidRDefault="00B25076" w:rsidP="00B25076">
      <w:pPr>
        <w:numPr>
          <w:ilvl w:val="0"/>
          <w:numId w:val="1"/>
        </w:numPr>
        <w:contextualSpacing/>
        <w:rPr>
          <w:rFonts w:ascii="Arial" w:hAnsi="Arial" w:cs="Arial"/>
        </w:rPr>
      </w:pPr>
      <w:r w:rsidRPr="00B25076">
        <w:rPr>
          <w:rFonts w:ascii="Arial" w:hAnsi="Arial" w:cs="Arial"/>
        </w:rPr>
        <w:t>100</w:t>
      </w:r>
      <w:r w:rsidR="005F16AB" w:rsidRPr="005C1CA7">
        <w:rPr>
          <w:rFonts w:ascii="Arial" w:hAnsi="Arial" w:cs="Arial"/>
          <w:vertAlign w:val="superscript"/>
        </w:rPr>
        <w:t xml:space="preserve"> </w:t>
      </w:r>
      <w:r w:rsidRPr="00B25076">
        <w:rPr>
          <w:rFonts w:ascii="Arial" w:hAnsi="Arial" w:cs="Arial"/>
        </w:rPr>
        <w:t>g masses on holder</w:t>
      </w:r>
    </w:p>
    <w:p w:rsidR="00ED454D" w:rsidRPr="00B25076" w:rsidRDefault="00ED454D" w:rsidP="00B25076">
      <w:pPr>
        <w:numPr>
          <w:ilvl w:val="0"/>
          <w:numId w:val="1"/>
        </w:numPr>
        <w:contextualSpacing/>
        <w:rPr>
          <w:rFonts w:ascii="Arial" w:hAnsi="Arial" w:cs="Arial"/>
        </w:rPr>
      </w:pPr>
      <w:r>
        <w:rPr>
          <w:rFonts w:ascii="Arial" w:hAnsi="Arial" w:cs="Arial"/>
        </w:rPr>
        <w:t>calipers or Vernier measurement system</w:t>
      </w:r>
    </w:p>
    <w:p w:rsidR="00B25076" w:rsidRPr="00B25076" w:rsidRDefault="00B25076" w:rsidP="00B25076">
      <w:pPr>
        <w:numPr>
          <w:ilvl w:val="0"/>
          <w:numId w:val="1"/>
        </w:numPr>
        <w:contextualSpacing/>
        <w:rPr>
          <w:rFonts w:ascii="Arial" w:hAnsi="Arial" w:cs="Arial"/>
        </w:rPr>
      </w:pPr>
      <w:r w:rsidRPr="00B25076">
        <w:rPr>
          <w:rFonts w:ascii="Arial" w:hAnsi="Arial" w:cs="Arial"/>
        </w:rPr>
        <w:t>metre rule</w:t>
      </w:r>
    </w:p>
    <w:p w:rsidR="00B25076" w:rsidRPr="00B25076" w:rsidRDefault="00B25076" w:rsidP="00B25076">
      <w:pPr>
        <w:numPr>
          <w:ilvl w:val="0"/>
          <w:numId w:val="1"/>
        </w:numPr>
        <w:contextualSpacing/>
        <w:rPr>
          <w:rFonts w:ascii="Arial" w:hAnsi="Arial" w:cs="Arial"/>
        </w:rPr>
      </w:pPr>
      <w:r w:rsidRPr="00B25076">
        <w:rPr>
          <w:rFonts w:ascii="Arial" w:hAnsi="Arial" w:cs="Arial"/>
        </w:rPr>
        <w:t>stand</w:t>
      </w:r>
    </w:p>
    <w:p w:rsidR="00B25076" w:rsidRPr="00B25076" w:rsidRDefault="00B25076" w:rsidP="00B25076">
      <w:pPr>
        <w:numPr>
          <w:ilvl w:val="0"/>
          <w:numId w:val="1"/>
        </w:numPr>
        <w:contextualSpacing/>
        <w:rPr>
          <w:rFonts w:ascii="Arial" w:hAnsi="Arial" w:cs="Arial"/>
        </w:rPr>
      </w:pPr>
      <w:r w:rsidRPr="00B25076">
        <w:rPr>
          <w:rFonts w:ascii="Arial" w:hAnsi="Arial" w:cs="Arial"/>
        </w:rPr>
        <w:t>boss and clamp</w:t>
      </w:r>
    </w:p>
    <w:p w:rsidR="00B25076" w:rsidRPr="00B25076" w:rsidRDefault="005F16AB" w:rsidP="00B25076">
      <w:pPr>
        <w:numPr>
          <w:ilvl w:val="0"/>
          <w:numId w:val="1"/>
        </w:numPr>
        <w:contextualSpacing/>
        <w:rPr>
          <w:rFonts w:ascii="Arial" w:hAnsi="Arial" w:cs="Arial"/>
        </w:rPr>
      </w:pPr>
      <w:r>
        <w:rPr>
          <w:rFonts w:ascii="Arial" w:hAnsi="Arial" w:cs="Arial"/>
        </w:rPr>
        <w:t xml:space="preserve">2 </w:t>
      </w:r>
      <w:r w:rsidR="00B25076" w:rsidRPr="00B25076">
        <w:rPr>
          <w:rFonts w:ascii="Arial" w:hAnsi="Arial" w:cs="Arial"/>
        </w:rPr>
        <w:t>additional stand</w:t>
      </w:r>
      <w:r>
        <w:rPr>
          <w:rFonts w:ascii="Arial" w:hAnsi="Arial" w:cs="Arial"/>
        </w:rPr>
        <w:t>s</w:t>
      </w:r>
      <w:r w:rsidR="00B25076" w:rsidRPr="00B25076">
        <w:rPr>
          <w:rFonts w:ascii="Arial" w:hAnsi="Arial" w:cs="Arial"/>
        </w:rPr>
        <w:t xml:space="preserve"> upright </w:t>
      </w:r>
    </w:p>
    <w:p w:rsidR="00B25076" w:rsidRPr="00B25076" w:rsidRDefault="00B25076" w:rsidP="00B25076">
      <w:pPr>
        <w:numPr>
          <w:ilvl w:val="0"/>
          <w:numId w:val="1"/>
        </w:numPr>
        <w:contextualSpacing/>
        <w:rPr>
          <w:rFonts w:ascii="Arial" w:hAnsi="Arial" w:cs="Arial"/>
        </w:rPr>
      </w:pPr>
      <w:r w:rsidRPr="00B25076">
        <w:rPr>
          <w:rFonts w:ascii="Arial" w:hAnsi="Arial" w:cs="Arial"/>
        </w:rPr>
        <w:t>1</w:t>
      </w:r>
      <w:r w:rsidRPr="005C1CA7">
        <w:rPr>
          <w:rFonts w:ascii="Arial" w:hAnsi="Arial" w:cs="Arial"/>
          <w:vertAlign w:val="superscript"/>
        </w:rPr>
        <w:t xml:space="preserve"> </w:t>
      </w:r>
      <w:r w:rsidRPr="00B25076">
        <w:rPr>
          <w:rFonts w:ascii="Arial" w:hAnsi="Arial" w:cs="Arial"/>
        </w:rPr>
        <w:t>kg mass</w:t>
      </w:r>
    </w:p>
    <w:p w:rsidR="00B25076" w:rsidRPr="00B25076" w:rsidRDefault="00B25076" w:rsidP="00B25076">
      <w:pPr>
        <w:numPr>
          <w:ilvl w:val="0"/>
          <w:numId w:val="1"/>
        </w:numPr>
        <w:contextualSpacing/>
        <w:rPr>
          <w:rFonts w:ascii="Arial" w:hAnsi="Arial" w:cs="Arial"/>
        </w:rPr>
      </w:pPr>
      <w:r w:rsidRPr="00B25076">
        <w:rPr>
          <w:rFonts w:ascii="Arial" w:hAnsi="Arial" w:cs="Arial"/>
        </w:rPr>
        <w:t>safety goggles</w:t>
      </w:r>
      <w:r w:rsidR="00A6669E">
        <w:rPr>
          <w:rFonts w:ascii="Arial" w:hAnsi="Arial" w:cs="Arial"/>
        </w:rPr>
        <w:t xml:space="preserve"> to EN166F, where the F denotes impact</w:t>
      </w:r>
    </w:p>
    <w:p w:rsidR="00D66912" w:rsidRPr="00420118" w:rsidRDefault="00D66912" w:rsidP="00B25076">
      <w:pPr>
        <w:ind w:left="720"/>
        <w:contextualSpacing/>
        <w:rPr>
          <w:rFonts w:ascii="Arial" w:hAnsi="Arial" w:cs="Arial"/>
        </w:rPr>
      </w:pPr>
    </w:p>
    <w:p w:rsidR="00D66912" w:rsidRPr="00420118" w:rsidRDefault="00D66912" w:rsidP="00D66912">
      <w:pPr>
        <w:ind w:left="720"/>
        <w:contextualSpacing/>
        <w:rPr>
          <w:rFonts w:ascii="Arial" w:hAnsi="Arial" w:cs="Arial"/>
        </w:rPr>
      </w:pPr>
    </w:p>
    <w:p w:rsidR="00B25076" w:rsidRDefault="00B25076" w:rsidP="00477ACA">
      <w:pPr>
        <w:rPr>
          <w:rFonts w:ascii="Arial" w:hAnsi="Arial" w:cs="Arial"/>
          <w:b/>
        </w:rPr>
      </w:pPr>
    </w:p>
    <w:p w:rsidR="00B25076" w:rsidRDefault="00B25076" w:rsidP="00477ACA">
      <w:pPr>
        <w:rPr>
          <w:rFonts w:ascii="Arial" w:hAnsi="Arial" w:cs="Arial"/>
          <w:b/>
        </w:rPr>
      </w:pPr>
    </w:p>
    <w:p w:rsidR="00477ACA" w:rsidRPr="00420118" w:rsidRDefault="00D66912" w:rsidP="00477ACA">
      <w:pPr>
        <w:rPr>
          <w:rFonts w:ascii="Arial" w:hAnsi="Arial" w:cs="Arial"/>
          <w:b/>
        </w:rPr>
      </w:pPr>
      <w:r w:rsidRPr="00420118">
        <w:rPr>
          <w:rFonts w:ascii="Arial" w:hAnsi="Arial" w:cs="Arial"/>
          <w:b/>
        </w:rPr>
        <w:lastRenderedPageBreak/>
        <w:t xml:space="preserve">Health and </w:t>
      </w:r>
      <w:r w:rsidR="00477ACA" w:rsidRPr="00420118">
        <w:rPr>
          <w:rFonts w:ascii="Arial" w:hAnsi="Arial" w:cs="Arial"/>
          <w:b/>
        </w:rPr>
        <w:t>Safety</w:t>
      </w:r>
    </w:p>
    <w:p w:rsidR="00B25076" w:rsidRDefault="00477ACA" w:rsidP="00477ACA">
      <w:pPr>
        <w:rPr>
          <w:rFonts w:ascii="Arial" w:hAnsi="Arial" w:cs="Arial"/>
        </w:rPr>
      </w:pPr>
      <w:r w:rsidRPr="00420118">
        <w:rPr>
          <w:rFonts w:ascii="Arial" w:hAnsi="Arial" w:cs="Arial"/>
        </w:rPr>
        <w:t>Safety goggles or spectacles (as provided by the centre) must be worn at all times</w:t>
      </w:r>
      <w:r w:rsidR="00B25076">
        <w:rPr>
          <w:rFonts w:ascii="Arial" w:hAnsi="Arial" w:cs="Arial"/>
        </w:rPr>
        <w:t>.</w:t>
      </w:r>
      <w:r w:rsidRPr="00420118">
        <w:rPr>
          <w:rFonts w:ascii="Arial" w:hAnsi="Arial" w:cs="Arial"/>
        </w:rPr>
        <w:t xml:space="preserve"> </w:t>
      </w:r>
    </w:p>
    <w:p w:rsidR="00195A10" w:rsidRPr="00420118" w:rsidRDefault="006B2F20" w:rsidP="00477ACA">
      <w:pPr>
        <w:rPr>
          <w:rFonts w:ascii="Arial" w:hAnsi="Arial" w:cs="Arial"/>
        </w:rPr>
      </w:pPr>
      <w:r w:rsidRPr="00420118">
        <w:rPr>
          <w:rFonts w:ascii="Arial" w:hAnsi="Arial" w:cs="Arial"/>
        </w:rPr>
        <w:t>The centre should determine the</w:t>
      </w:r>
      <w:r w:rsidR="00195A10" w:rsidRPr="00420118">
        <w:rPr>
          <w:rFonts w:ascii="Arial" w:hAnsi="Arial" w:cs="Arial"/>
        </w:rPr>
        <w:t xml:space="preserve"> maximu</w:t>
      </w:r>
      <w:r w:rsidR="00B25076">
        <w:rPr>
          <w:rFonts w:ascii="Arial" w:hAnsi="Arial" w:cs="Arial"/>
        </w:rPr>
        <w:t>m load to be applied to the springs</w:t>
      </w:r>
      <w:r w:rsidR="00195A10" w:rsidRPr="00420118">
        <w:rPr>
          <w:rFonts w:ascii="Arial" w:hAnsi="Arial" w:cs="Arial"/>
        </w:rPr>
        <w:t xml:space="preserve"> to reduce the risk of breaking.</w:t>
      </w:r>
    </w:p>
    <w:p w:rsidR="000E7EE7" w:rsidRP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Pr="00420118" w:rsidRDefault="001D528B" w:rsidP="003D32C7">
      <w:pPr>
        <w:rPr>
          <w:rFonts w:ascii="Arial" w:hAnsi="Arial" w:cs="Arial"/>
          <w:b/>
        </w:rPr>
      </w:pPr>
      <w:r w:rsidRPr="00420118">
        <w:rPr>
          <w:rFonts w:ascii="Arial" w:hAnsi="Arial" w:cs="Arial"/>
          <w:b/>
        </w:rPr>
        <w:t>Notes</w:t>
      </w:r>
    </w:p>
    <w:p w:rsidR="00E806FE" w:rsidRPr="009C4B0E" w:rsidRDefault="00E806FE" w:rsidP="00E806FE">
      <w:pPr>
        <w:pStyle w:val="ListParagraph"/>
        <w:numPr>
          <w:ilvl w:val="0"/>
          <w:numId w:val="7"/>
        </w:numPr>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E806FE" w:rsidRPr="009C4B0E" w:rsidRDefault="00E806FE" w:rsidP="00E806FE">
      <w:pPr>
        <w:pStyle w:val="ListParagraph"/>
        <w:numPr>
          <w:ilvl w:val="0"/>
          <w:numId w:val="7"/>
        </w:numPr>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E806FE" w:rsidRDefault="00E806FE" w:rsidP="00E806FE">
      <w:pPr>
        <w:pStyle w:val="ListParagraph"/>
        <w:numPr>
          <w:ilvl w:val="0"/>
          <w:numId w:val="7"/>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B25076" w:rsidRDefault="001D528B" w:rsidP="001D528B">
      <w:pPr>
        <w:pStyle w:val="ListParagraph"/>
        <w:numPr>
          <w:ilvl w:val="0"/>
          <w:numId w:val="7"/>
        </w:numPr>
        <w:rPr>
          <w:rFonts w:ascii="Arial" w:hAnsi="Arial" w:cs="Arial"/>
        </w:rPr>
      </w:pPr>
      <w:r w:rsidRPr="00B25076">
        <w:rPr>
          <w:rFonts w:ascii="Arial" w:hAnsi="Arial" w:cs="Arial"/>
        </w:rPr>
        <w:t xml:space="preserve">Learners are expected to take a number of readings for </w:t>
      </w:r>
      <w:r w:rsidR="00B25076">
        <w:rPr>
          <w:rFonts w:ascii="Arial" w:hAnsi="Arial" w:cs="Arial"/>
        </w:rPr>
        <w:t>each reading and to tabulate data, although this is not explicitly stated in the instructions.</w:t>
      </w: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Learners should not need to re-draft their work but rather keep all their notes as a continuing record of Practical Activity.</w:t>
      </w:r>
    </w:p>
    <w:p w:rsidR="00E806FE" w:rsidRPr="005C1CA7" w:rsidRDefault="001D528B" w:rsidP="005C1CA7">
      <w:pPr>
        <w:pStyle w:val="ListParagraph"/>
        <w:numPr>
          <w:ilvl w:val="0"/>
          <w:numId w:val="8"/>
        </w:numPr>
        <w:rPr>
          <w:rFonts w:ascii="Arial" w:hAnsi="Arial" w:cs="Arial"/>
        </w:rPr>
      </w:pPr>
      <w:r w:rsidRPr="00420118">
        <w:rPr>
          <w:rFonts w:ascii="Arial" w:hAnsi="Arial" w:cs="Arial"/>
        </w:rPr>
        <w:t xml:space="preserve">Learners should have evidence of the data collected from their individual readings, as well as the combined class data, in a clear and logical format. </w:t>
      </w:r>
    </w:p>
    <w:p w:rsidR="00E806FE" w:rsidRPr="00E806FE" w:rsidRDefault="00E806FE" w:rsidP="00E806FE">
      <w:pPr>
        <w:ind w:left="360"/>
        <w:rPr>
          <w:rFonts w:ascii="Arial" w:hAnsi="Arial" w:cs="Arial"/>
        </w:rPr>
      </w:pPr>
      <w:r w:rsidRPr="00E806FE">
        <w:rPr>
          <w:rFonts w:ascii="Arial" w:hAnsi="Arial" w:cs="Arial"/>
        </w:rPr>
        <w:t>In addition, to support the assessment of practical work in the written examinations:</w:t>
      </w:r>
    </w:p>
    <w:p w:rsidR="001D528B" w:rsidRDefault="001D528B" w:rsidP="001D528B">
      <w:pPr>
        <w:pStyle w:val="ListParagraph"/>
        <w:numPr>
          <w:ilvl w:val="0"/>
          <w:numId w:val="8"/>
        </w:numPr>
        <w:rPr>
          <w:rFonts w:ascii="Arial" w:hAnsi="Arial" w:cs="Arial"/>
        </w:rPr>
      </w:pPr>
      <w:r w:rsidRPr="00420118">
        <w:rPr>
          <w:rFonts w:ascii="Arial" w:hAnsi="Arial" w:cs="Arial"/>
        </w:rPr>
        <w:t xml:space="preserve">They </w:t>
      </w:r>
      <w:r w:rsidR="00B25076">
        <w:rPr>
          <w:rFonts w:ascii="Arial" w:hAnsi="Arial" w:cs="Arial"/>
        </w:rPr>
        <w:t>should plot a graphs as required</w:t>
      </w:r>
    </w:p>
    <w:p w:rsidR="00B25076" w:rsidRPr="00420118" w:rsidRDefault="00B25076" w:rsidP="001D528B">
      <w:pPr>
        <w:pStyle w:val="ListParagraph"/>
        <w:numPr>
          <w:ilvl w:val="0"/>
          <w:numId w:val="8"/>
        </w:numPr>
        <w:rPr>
          <w:rFonts w:ascii="Arial" w:hAnsi="Arial" w:cs="Arial"/>
        </w:rPr>
      </w:pPr>
      <w:r>
        <w:rPr>
          <w:rFonts w:ascii="Arial" w:hAnsi="Arial" w:cs="Arial"/>
        </w:rPr>
        <w:t xml:space="preserve">They should carry out the estimates and calculations required </w:t>
      </w:r>
    </w:p>
    <w:sectPr w:rsidR="00B25076" w:rsidRPr="00420118" w:rsidSect="0034359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FAD" w:rsidRDefault="00165FAD" w:rsidP="00D66912">
      <w:pPr>
        <w:spacing w:after="0" w:line="240" w:lineRule="auto"/>
      </w:pPr>
      <w:r>
        <w:separator/>
      </w:r>
    </w:p>
  </w:endnote>
  <w:endnote w:type="continuationSeparator" w:id="0">
    <w:p w:rsidR="00165FAD" w:rsidRDefault="00165FAD"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A73" w:rsidRDefault="004F1A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6AB" w:rsidRDefault="005F16AB" w:rsidP="005F16AB">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5F16AB" w:rsidRDefault="005F16AB" w:rsidP="005F16AB">
    <w:pPr>
      <w:pStyle w:val="Footer"/>
      <w:tabs>
        <w:tab w:val="clear" w:pos="9026"/>
        <w:tab w:val="right" w:pos="10206"/>
      </w:tabs>
      <w:rPr>
        <w:rFonts w:ascii="Arial" w:hAnsi="Arial" w:cs="Arial"/>
        <w:i/>
        <w:sz w:val="18"/>
        <w:szCs w:val="18"/>
      </w:rPr>
    </w:pPr>
  </w:p>
  <w:p w:rsidR="001E2316" w:rsidRDefault="005F16AB" w:rsidP="001E2316">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5C1CA7">
      <w:rPr>
        <w:rFonts w:ascii="Arial" w:hAnsi="Arial" w:cs="Arial"/>
        <w:noProof/>
        <w:sz w:val="18"/>
        <w:szCs w:val="18"/>
      </w:rPr>
      <w:t>3</w:t>
    </w:r>
    <w:r>
      <w:rPr>
        <w:rFonts w:ascii="Arial" w:hAnsi="Arial" w:cs="Arial"/>
        <w:noProof/>
        <w:sz w:val="18"/>
        <w:szCs w:val="18"/>
      </w:rPr>
      <w:fldChar w:fldCharType="end"/>
    </w:r>
    <w:r>
      <w:rPr>
        <w:rFonts w:ascii="Arial" w:hAnsi="Arial" w:cs="Arial"/>
        <w:sz w:val="18"/>
        <w:szCs w:val="18"/>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A73" w:rsidRDefault="004F1A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FAD" w:rsidRDefault="00165FAD" w:rsidP="00D66912">
      <w:pPr>
        <w:spacing w:after="0" w:line="240" w:lineRule="auto"/>
      </w:pPr>
      <w:r>
        <w:separator/>
      </w:r>
    </w:p>
  </w:footnote>
  <w:footnote w:type="continuationSeparator" w:id="0">
    <w:p w:rsidR="00165FAD" w:rsidRDefault="00165FAD"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A73" w:rsidRDefault="004F1A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D66912" w:rsidRPr="00420118" w:rsidRDefault="00D66912" w:rsidP="00D66912">
    <w:pPr>
      <w:pStyle w:val="Header"/>
      <w:jc w:val="right"/>
      <w:rPr>
        <w:rFonts w:ascii="Arial" w:hAnsi="Arial" w:cs="Arial"/>
      </w:rPr>
    </w:pPr>
    <w:r w:rsidRPr="00420118">
      <w:rPr>
        <w:rFonts w:ascii="Arial" w:hAnsi="Arial" w:cs="Arial"/>
      </w:rPr>
      <w:t>PAG2: Investigating properties of materials</w:t>
    </w:r>
  </w:p>
  <w:p w:rsidR="00CB7E7B" w:rsidRDefault="00CB7E7B" w:rsidP="00CB7E7B">
    <w:pPr>
      <w:pStyle w:val="Header"/>
      <w:jc w:val="right"/>
      <w:rPr>
        <w:rFonts w:ascii="Arial" w:hAnsi="Arial" w:cs="Arial"/>
      </w:rPr>
    </w:pPr>
    <w:r>
      <w:rPr>
        <w:rFonts w:ascii="Arial" w:hAnsi="Arial" w:cs="Arial"/>
      </w:rPr>
      <w:t>2.2 Connecting springs in series and parallel</w:t>
    </w:r>
  </w:p>
  <w:p w:rsidR="00E806FE" w:rsidRPr="00251D9D" w:rsidRDefault="00E806FE" w:rsidP="00CB7E7B">
    <w:pPr>
      <w:pStyle w:val="Header"/>
      <w:jc w:val="right"/>
      <w:rPr>
        <w:rFonts w:ascii="Arial" w:hAnsi="Arial" w:cs="Arial"/>
      </w:rPr>
    </w:pPr>
    <w:r w:rsidRPr="00420118">
      <w:rPr>
        <w:rFonts w:ascii="Arial" w:hAnsi="Arial" w:cs="Arial"/>
        <w:b/>
      </w:rPr>
      <w:t>TEACHER</w:t>
    </w:r>
    <w:r>
      <w:rPr>
        <w:rFonts w:ascii="Arial" w:hAnsi="Arial" w:cs="Arial"/>
        <w:b/>
      </w:rPr>
      <w:t>/TECHNICIAN</w:t>
    </w:r>
  </w:p>
  <w:p w:rsidR="00D66912" w:rsidRDefault="00D669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A73" w:rsidRDefault="004F1A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3"/>
  </w:num>
  <w:num w:numId="5">
    <w:abstractNumId w:val="2"/>
  </w:num>
  <w:num w:numId="6">
    <w:abstractNumId w:val="9"/>
  </w:num>
  <w:num w:numId="7">
    <w:abstractNumId w:val="0"/>
  </w:num>
  <w:num w:numId="8">
    <w:abstractNumId w:val="1"/>
  </w:num>
  <w:num w:numId="9">
    <w:abstractNumId w:val="11"/>
  </w:num>
  <w:num w:numId="10">
    <w:abstractNumId w:val="6"/>
  </w:num>
  <w:num w:numId="11">
    <w:abstractNumId w:val="4"/>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25E76"/>
    <w:rsid w:val="000E7EE7"/>
    <w:rsid w:val="00113349"/>
    <w:rsid w:val="001351D6"/>
    <w:rsid w:val="00165FAD"/>
    <w:rsid w:val="00195A10"/>
    <w:rsid w:val="001D528B"/>
    <w:rsid w:val="001E2316"/>
    <w:rsid w:val="001E4CCB"/>
    <w:rsid w:val="001F648F"/>
    <w:rsid w:val="00287FCD"/>
    <w:rsid w:val="00343592"/>
    <w:rsid w:val="003A46E1"/>
    <w:rsid w:val="003D32C7"/>
    <w:rsid w:val="003E2440"/>
    <w:rsid w:val="00420118"/>
    <w:rsid w:val="004309C8"/>
    <w:rsid w:val="0047282C"/>
    <w:rsid w:val="00477ACA"/>
    <w:rsid w:val="004F1A73"/>
    <w:rsid w:val="00540C52"/>
    <w:rsid w:val="005C1CA7"/>
    <w:rsid w:val="005F16AB"/>
    <w:rsid w:val="006B2F20"/>
    <w:rsid w:val="006C024A"/>
    <w:rsid w:val="007120D5"/>
    <w:rsid w:val="00715ECA"/>
    <w:rsid w:val="00762FB8"/>
    <w:rsid w:val="007B0F10"/>
    <w:rsid w:val="008302A9"/>
    <w:rsid w:val="009047F6"/>
    <w:rsid w:val="00913DD6"/>
    <w:rsid w:val="0095341F"/>
    <w:rsid w:val="00A122FD"/>
    <w:rsid w:val="00A6669E"/>
    <w:rsid w:val="00A7417E"/>
    <w:rsid w:val="00B25076"/>
    <w:rsid w:val="00B3342F"/>
    <w:rsid w:val="00B6540A"/>
    <w:rsid w:val="00B84A3E"/>
    <w:rsid w:val="00C30F93"/>
    <w:rsid w:val="00C5295A"/>
    <w:rsid w:val="00C56562"/>
    <w:rsid w:val="00C81926"/>
    <w:rsid w:val="00CB6E00"/>
    <w:rsid w:val="00CB7E7B"/>
    <w:rsid w:val="00D0317E"/>
    <w:rsid w:val="00D4240C"/>
    <w:rsid w:val="00D66912"/>
    <w:rsid w:val="00D96BD8"/>
    <w:rsid w:val="00DE775F"/>
    <w:rsid w:val="00E806FE"/>
    <w:rsid w:val="00E9498B"/>
    <w:rsid w:val="00EA7055"/>
    <w:rsid w:val="00EC5592"/>
    <w:rsid w:val="00ED454D"/>
    <w:rsid w:val="00F81F98"/>
    <w:rsid w:val="00FC24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styleId="BalloonText">
    <w:name w:val="Balloon Text"/>
    <w:basedOn w:val="Normal"/>
    <w:link w:val="BalloonTextChar"/>
    <w:uiPriority w:val="99"/>
    <w:semiHidden/>
    <w:unhideWhenUsed/>
    <w:rsid w:val="005F16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6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styleId="BalloonText">
    <w:name w:val="Balloon Text"/>
    <w:basedOn w:val="Normal"/>
    <w:link w:val="BalloonTextChar"/>
    <w:uiPriority w:val="99"/>
    <w:semiHidden/>
    <w:unhideWhenUsed/>
    <w:rsid w:val="005F16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6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 Connecting springs in series and parallel</dc:title>
  <dc:creator>OCR Science</dc:creator>
  <cp:lastModifiedBy>John Dewis</cp:lastModifiedBy>
  <cp:revision>7</cp:revision>
  <dcterms:created xsi:type="dcterms:W3CDTF">2020-06-04T14:40:00Z</dcterms:created>
  <dcterms:modified xsi:type="dcterms:W3CDTF">2020-06-11T12:09:00Z</dcterms:modified>
</cp:coreProperties>
</file>